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11E5DB50"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11E5DB50"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3A3816EB"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D12578">
        <w:rPr>
          <w:rFonts w:ascii="Times New Roman" w:eastAsia="Times New Roman" w:hAnsi="Times New Roman" w:cs="Times New Roman"/>
          <w:b/>
          <w:sz w:val="28"/>
          <w:szCs w:val="28"/>
        </w:rPr>
        <w:t xml:space="preserve">August </w:t>
      </w:r>
      <w:r w:rsidR="005A6589">
        <w:rPr>
          <w:rFonts w:ascii="Times New Roman" w:eastAsia="Times New Roman" w:hAnsi="Times New Roman" w:cs="Times New Roman"/>
          <w:b/>
          <w:sz w:val="28"/>
          <w:szCs w:val="28"/>
        </w:rPr>
        <w:t>8</w:t>
      </w:r>
      <w:r w:rsidR="00D12578" w:rsidRPr="00D12578">
        <w:rPr>
          <w:rFonts w:ascii="Times New Roman" w:eastAsia="Times New Roman" w:hAnsi="Times New Roman" w:cs="Times New Roman"/>
          <w:b/>
          <w:sz w:val="28"/>
          <w:szCs w:val="28"/>
          <w:vertAlign w:val="superscript"/>
        </w:rPr>
        <w:t>st</w:t>
      </w:r>
      <w:r w:rsidR="00B11948">
        <w:rPr>
          <w:rFonts w:ascii="Times New Roman" w:eastAsia="Times New Roman" w:hAnsi="Times New Roman" w:cs="Times New Roman"/>
          <w:b/>
          <w:sz w:val="28"/>
          <w:szCs w:val="28"/>
        </w:rPr>
        <w:t>,</w:t>
      </w:r>
      <w:r w:rsidRPr="00C9629D">
        <w:rPr>
          <w:rFonts w:ascii="Times New Roman" w:eastAsia="Times New Roman" w:hAnsi="Times New Roman" w:cs="Times New Roman"/>
          <w:b/>
          <w:sz w:val="28"/>
          <w:szCs w:val="28"/>
        </w:rPr>
        <w:t xml:space="preserve"> 2020</w:t>
      </w:r>
      <w:r w:rsidR="00D12578">
        <w:rPr>
          <w:rFonts w:ascii="Times New Roman" w:eastAsia="Times New Roman" w:hAnsi="Times New Roman" w:cs="Times New Roman"/>
          <w:b/>
          <w:sz w:val="28"/>
          <w:szCs w:val="28"/>
        </w:rPr>
        <w:br/>
      </w:r>
      <w:r w:rsidR="005970BF">
        <w:rPr>
          <w:rFonts w:ascii="Times New Roman" w:eastAsia="Times New Roman" w:hAnsi="Times New Roman" w:cs="Times New Roman"/>
          <w:b/>
          <w:sz w:val="28"/>
          <w:szCs w:val="28"/>
        </w:rPr>
        <w:t>Total New Ads Down Slightly Over the Week But Up 16% Over the Year</w:t>
      </w:r>
    </w:p>
    <w:p w14:paraId="1B01AB88" w14:textId="765BADC9" w:rsidR="005A6589" w:rsidRDefault="002409CC" w:rsidP="0088622E">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5E3FA2">
        <w:rPr>
          <w:rFonts w:ascii="Calibri" w:hAnsi="Calibri" w:cs="Calibri"/>
          <w:color w:val="000000"/>
          <w:shd w:val="clear" w:color="auto" w:fill="FFFFFF"/>
        </w:rPr>
        <w:t>August</w:t>
      </w:r>
      <w:r w:rsidR="001F193F">
        <w:rPr>
          <w:rFonts w:ascii="Calibri" w:hAnsi="Calibri" w:cs="Calibri"/>
          <w:color w:val="000000"/>
          <w:shd w:val="clear" w:color="auto" w:fill="FFFFFF"/>
        </w:rPr>
        <w:t xml:space="preserve"> </w:t>
      </w:r>
      <w:r w:rsidR="005A6589">
        <w:rPr>
          <w:rFonts w:ascii="Calibri" w:hAnsi="Calibri" w:cs="Calibri"/>
          <w:color w:val="000000"/>
          <w:shd w:val="clear" w:color="auto" w:fill="FFFFFF"/>
        </w:rPr>
        <w:t>14</w:t>
      </w:r>
      <w:r w:rsidR="005C19EB">
        <w:rPr>
          <w:rFonts w:ascii="Calibri" w:hAnsi="Calibri" w:cs="Calibri"/>
          <w:color w:val="000000"/>
          <w:shd w:val="clear" w:color="auto" w:fill="FFFFFF"/>
          <w:vertAlign w:val="superscript"/>
        </w:rPr>
        <w:t>th</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5E3FA2">
        <w:rPr>
          <w:rFonts w:cstheme="minorHAnsi"/>
          <w:color w:val="000000"/>
          <w:shd w:val="clear" w:color="auto" w:fill="FFFFFF"/>
        </w:rPr>
        <w:t xml:space="preserve">August </w:t>
      </w:r>
      <w:r w:rsidR="005A6589">
        <w:rPr>
          <w:rFonts w:cstheme="minorHAnsi"/>
          <w:color w:val="000000"/>
          <w:shd w:val="clear" w:color="auto" w:fill="FFFFFF"/>
        </w:rPr>
        <w:t>8</w:t>
      </w:r>
      <w:r w:rsidR="005A6589" w:rsidRPr="005A6589">
        <w:rPr>
          <w:rFonts w:cstheme="minorHAnsi"/>
          <w:color w:val="000000"/>
          <w:shd w:val="clear" w:color="auto" w:fill="FFFFFF"/>
          <w:vertAlign w:val="superscript"/>
        </w:rPr>
        <w:t>th</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FC0DED">
        <w:rPr>
          <w:rFonts w:cstheme="minorHAnsi"/>
          <w:color w:val="000000"/>
          <w:shd w:val="clear" w:color="auto" w:fill="FFFFFF"/>
        </w:rPr>
        <w:t>5,</w:t>
      </w:r>
      <w:r w:rsidR="005A6589">
        <w:rPr>
          <w:rFonts w:cstheme="minorHAnsi"/>
          <w:color w:val="000000"/>
          <w:shd w:val="clear" w:color="auto" w:fill="FFFFFF"/>
        </w:rPr>
        <w:t>433</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w:t>
      </w:r>
      <w:r w:rsidR="00827BA1">
        <w:rPr>
          <w:rFonts w:cstheme="minorHAnsi"/>
          <w:color w:val="000000"/>
          <w:shd w:val="clear" w:color="auto" w:fill="FFFFFF"/>
        </w:rPr>
        <w:t xml:space="preserve"> </w:t>
      </w:r>
      <w:r w:rsidR="005A6589">
        <w:rPr>
          <w:rFonts w:cstheme="minorHAnsi"/>
          <w:color w:val="000000"/>
          <w:shd w:val="clear" w:color="auto" w:fill="FFFFFF"/>
        </w:rPr>
        <w:t>down</w:t>
      </w:r>
      <w:r w:rsidR="00827BA1">
        <w:rPr>
          <w:rFonts w:cstheme="minorHAnsi"/>
          <w:color w:val="000000"/>
          <w:shd w:val="clear" w:color="auto" w:fill="FFFFFF"/>
        </w:rPr>
        <w:t xml:space="preserve"> </w:t>
      </w:r>
      <w:r w:rsidR="005A6589">
        <w:rPr>
          <w:rFonts w:cstheme="minorHAnsi"/>
          <w:color w:val="000000"/>
          <w:shd w:val="clear" w:color="auto" w:fill="FFFFFF"/>
        </w:rPr>
        <w:t>2.8</w:t>
      </w:r>
      <w:r w:rsidR="00827BA1">
        <w:rPr>
          <w:rFonts w:cstheme="minorHAnsi"/>
          <w:color w:val="000000"/>
          <w:shd w:val="clear" w:color="auto" w:fill="FFFFFF"/>
        </w:rPr>
        <w:t>%</w:t>
      </w:r>
      <w:r w:rsidR="006C576F">
        <w:rPr>
          <w:rFonts w:cstheme="minorHAnsi"/>
          <w:color w:val="000000"/>
          <w:shd w:val="clear" w:color="auto" w:fill="FFFFFF"/>
        </w:rPr>
        <w:t xml:space="preserve"> or </w:t>
      </w:r>
      <w:r w:rsidR="005A6589">
        <w:rPr>
          <w:rFonts w:cstheme="minorHAnsi"/>
          <w:color w:val="000000"/>
          <w:shd w:val="clear" w:color="auto" w:fill="FFFFFF"/>
        </w:rPr>
        <w:t>-157</w:t>
      </w:r>
      <w:r w:rsidR="006C576F">
        <w:rPr>
          <w:rFonts w:cstheme="minorHAnsi"/>
          <w:color w:val="000000"/>
          <w:shd w:val="clear" w:color="auto" w:fill="FFFFFF"/>
        </w:rPr>
        <w:t xml:space="preserve"> ads</w:t>
      </w:r>
      <w:r w:rsidR="00A54D63">
        <w:rPr>
          <w:rFonts w:cstheme="minorHAnsi"/>
          <w:color w:val="000000"/>
          <w:shd w:val="clear" w:color="auto" w:fill="FFFFFF"/>
        </w:rPr>
        <w:t xml:space="preserve"> from a week ago</w:t>
      </w:r>
      <w:r w:rsidR="00827BA1">
        <w:rPr>
          <w:rFonts w:cstheme="minorHAnsi"/>
          <w:color w:val="000000"/>
          <w:shd w:val="clear" w:color="auto" w:fill="FFFFFF"/>
        </w:rPr>
        <w:t xml:space="preserve">.  </w:t>
      </w:r>
      <w:r w:rsidR="00597C35">
        <w:rPr>
          <w:rFonts w:cstheme="minorHAnsi"/>
          <w:color w:val="000000"/>
          <w:shd w:val="clear" w:color="auto" w:fill="FFFFFF"/>
        </w:rPr>
        <w:t>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5A6589">
        <w:rPr>
          <w:rFonts w:cstheme="minorHAnsi"/>
          <w:color w:val="000000"/>
          <w:shd w:val="clear" w:color="auto" w:fill="FFFFFF"/>
        </w:rPr>
        <w:t>de</w:t>
      </w:r>
      <w:r w:rsidR="00EC0329">
        <w:rPr>
          <w:rFonts w:cstheme="minorHAnsi"/>
          <w:color w:val="000000"/>
          <w:shd w:val="clear" w:color="auto" w:fill="FFFFFF"/>
        </w:rPr>
        <w:t>crease</w:t>
      </w:r>
      <w:r w:rsidR="00597C35">
        <w:rPr>
          <w:rFonts w:cstheme="minorHAnsi"/>
          <w:color w:val="000000"/>
          <w:shd w:val="clear" w:color="auto" w:fill="FFFFFF"/>
        </w:rPr>
        <w:t xml:space="preserve"> was driven b</w:t>
      </w:r>
      <w:r w:rsidR="00342800">
        <w:rPr>
          <w:rFonts w:cstheme="minorHAnsi"/>
          <w:color w:val="000000"/>
          <w:shd w:val="clear" w:color="auto" w:fill="FFFFFF"/>
        </w:rPr>
        <w:t xml:space="preserve">y </w:t>
      </w:r>
      <w:r w:rsidR="006F4F2A">
        <w:rPr>
          <w:rFonts w:cstheme="minorHAnsi"/>
          <w:color w:val="000000"/>
          <w:shd w:val="clear" w:color="auto" w:fill="FFFFFF"/>
        </w:rPr>
        <w:t xml:space="preserve">Retail Trade and </w:t>
      </w:r>
      <w:r w:rsidR="005A6589">
        <w:rPr>
          <w:rFonts w:cstheme="minorHAnsi"/>
          <w:color w:val="000000"/>
          <w:shd w:val="clear" w:color="auto" w:fill="FFFFFF"/>
        </w:rPr>
        <w:t>Accommodation &amp; Food Service</w:t>
      </w:r>
      <w:r w:rsidR="00213CB4">
        <w:rPr>
          <w:rFonts w:cstheme="minorHAnsi"/>
          <w:color w:val="000000"/>
          <w:shd w:val="clear" w:color="auto" w:fill="FFFFFF"/>
        </w:rPr>
        <w:t xml:space="preserve">, respectively </w:t>
      </w:r>
      <w:r w:rsidR="005A6589">
        <w:rPr>
          <w:rFonts w:cstheme="minorHAnsi"/>
          <w:color w:val="000000"/>
          <w:shd w:val="clear" w:color="auto" w:fill="FFFFFF"/>
        </w:rPr>
        <w:t>down</w:t>
      </w:r>
      <w:r w:rsidR="00213CB4">
        <w:rPr>
          <w:rFonts w:cstheme="minorHAnsi"/>
          <w:color w:val="000000"/>
          <w:shd w:val="clear" w:color="auto" w:fill="FFFFFF"/>
        </w:rPr>
        <w:t xml:space="preserve"> 1</w:t>
      </w:r>
      <w:r w:rsidR="005A6589">
        <w:rPr>
          <w:rFonts w:cstheme="minorHAnsi"/>
          <w:color w:val="000000"/>
          <w:shd w:val="clear" w:color="auto" w:fill="FFFFFF"/>
        </w:rPr>
        <w:t>51</w:t>
      </w:r>
      <w:r w:rsidR="00213CB4">
        <w:rPr>
          <w:rFonts w:cstheme="minorHAnsi"/>
          <w:color w:val="000000"/>
          <w:shd w:val="clear" w:color="auto" w:fill="FFFFFF"/>
        </w:rPr>
        <w:t xml:space="preserve"> and </w:t>
      </w:r>
      <w:r w:rsidR="005A6589">
        <w:rPr>
          <w:rFonts w:cstheme="minorHAnsi"/>
          <w:color w:val="000000"/>
          <w:shd w:val="clear" w:color="auto" w:fill="FFFFFF"/>
        </w:rPr>
        <w:t>70</w:t>
      </w:r>
      <w:r w:rsidR="00213CB4">
        <w:rPr>
          <w:rFonts w:cstheme="minorHAnsi"/>
          <w:color w:val="000000"/>
          <w:shd w:val="clear" w:color="auto" w:fill="FFFFFF"/>
        </w:rPr>
        <w:t xml:space="preserve"> new postings over the week.</w:t>
      </w:r>
      <w:r w:rsidR="005A6589">
        <w:rPr>
          <w:rFonts w:cstheme="minorHAnsi"/>
          <w:color w:val="000000"/>
          <w:shd w:val="clear" w:color="auto" w:fill="FFFFFF"/>
        </w:rPr>
        <w:t xml:space="preserve">  Overall weekly declines of</w:t>
      </w:r>
      <w:r w:rsidR="00BD7056">
        <w:rPr>
          <w:rFonts w:cstheme="minorHAnsi"/>
          <w:color w:val="000000"/>
          <w:shd w:val="clear" w:color="auto" w:fill="FFFFFF"/>
        </w:rPr>
        <w:t xml:space="preserve"> less than 3</w:t>
      </w:r>
      <w:r w:rsidR="005A6589">
        <w:rPr>
          <w:rFonts w:cstheme="minorHAnsi"/>
          <w:color w:val="000000"/>
          <w:shd w:val="clear" w:color="auto" w:fill="FFFFFF"/>
        </w:rPr>
        <w:t xml:space="preserve">% suggest the power outages of last week </w:t>
      </w:r>
      <w:r w:rsidR="00BD7056">
        <w:rPr>
          <w:rFonts w:cstheme="minorHAnsi"/>
          <w:color w:val="000000"/>
          <w:shd w:val="clear" w:color="auto" w:fill="FFFFFF"/>
        </w:rPr>
        <w:t xml:space="preserve">due to Tropical Storm Isaias </w:t>
      </w:r>
      <w:r w:rsidR="005A6589">
        <w:rPr>
          <w:rFonts w:cstheme="minorHAnsi"/>
          <w:color w:val="000000"/>
          <w:shd w:val="clear" w:color="auto" w:fill="FFFFFF"/>
        </w:rPr>
        <w:t>had little impact on</w:t>
      </w:r>
      <w:r w:rsidR="00BD7056">
        <w:rPr>
          <w:rFonts w:cstheme="minorHAnsi"/>
          <w:color w:val="000000"/>
          <w:shd w:val="clear" w:color="auto" w:fill="FFFFFF"/>
        </w:rPr>
        <w:t xml:space="preserve"> new</w:t>
      </w:r>
      <w:r w:rsidR="005A6589">
        <w:rPr>
          <w:rFonts w:cstheme="minorHAnsi"/>
          <w:color w:val="000000"/>
          <w:shd w:val="clear" w:color="auto" w:fill="FFFFFF"/>
        </w:rPr>
        <w:t xml:space="preserve"> job posting.</w:t>
      </w:r>
      <w:r w:rsidR="00BD7056">
        <w:rPr>
          <w:rFonts w:cstheme="minorHAnsi"/>
          <w:color w:val="000000"/>
          <w:shd w:val="clear" w:color="auto" w:fill="FFFFFF"/>
        </w:rPr>
        <w:t xml:space="preserve">  Industries that had weekly increases include Manufacturing (+84 new ads), Finance &amp; Insurance (+45 new ads), and Professional, Scientific, and Technical Services (+39 new ads).  Overall new job ads are up </w:t>
      </w:r>
      <w:r w:rsidR="00C11842">
        <w:rPr>
          <w:rFonts w:cstheme="minorHAnsi"/>
          <w:color w:val="000000"/>
          <w:shd w:val="clear" w:color="auto" w:fill="FFFFFF"/>
        </w:rPr>
        <w:t>16</w:t>
      </w:r>
      <w:r w:rsidR="00BD7056">
        <w:rPr>
          <w:rFonts w:cstheme="minorHAnsi"/>
          <w:color w:val="000000"/>
          <w:shd w:val="clear" w:color="auto" w:fill="FFFFFF"/>
        </w:rPr>
        <w:t>% from four weeks ago and up 3.3% over the year.</w:t>
      </w:r>
    </w:p>
    <w:p w14:paraId="5A8CA9DE" w14:textId="4C387383" w:rsidR="00543012" w:rsidRDefault="005A6589" w:rsidP="0088622E">
      <w:pPr>
        <w:rPr>
          <w:rFonts w:ascii="Calibri" w:hAnsi="Calibri" w:cs="Calibri"/>
          <w:color w:val="000000"/>
          <w:shd w:val="clear" w:color="auto" w:fill="FFFFFF"/>
        </w:rPr>
      </w:pPr>
      <w:r>
        <w:rPr>
          <w:noProof/>
        </w:rPr>
        <w:drawing>
          <wp:inline distT="0" distB="0" distL="0" distR="0" wp14:anchorId="7E2FFFA6" wp14:editId="14D3F85C">
            <wp:extent cx="6847840" cy="2955925"/>
            <wp:effectExtent l="0" t="0" r="10160" b="1587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7C7B809-79E4-40A8-8308-32C53D28A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43012" w:rsidRPr="00543012">
        <w:rPr>
          <w:rFonts w:ascii="Calibri" w:hAnsi="Calibri" w:cs="Calibri"/>
          <w:b/>
          <w:color w:val="000000"/>
          <w:shd w:val="clear" w:color="auto" w:fill="FFFFFF"/>
        </w:rPr>
        <w:t>Industries</w:t>
      </w:r>
      <w:r w:rsidR="00543012">
        <w:rPr>
          <w:rFonts w:ascii="Calibri" w:hAnsi="Calibri" w:cs="Calibri"/>
          <w:color w:val="000000"/>
          <w:shd w:val="clear" w:color="auto" w:fill="FFFFFF"/>
        </w:rPr>
        <w:t xml:space="preserve"> with the most new postings include</w:t>
      </w:r>
      <w:r w:rsidR="00654C4A">
        <w:rPr>
          <w:rFonts w:ascii="Calibri" w:hAnsi="Calibri" w:cs="Calibri"/>
          <w:color w:val="000000"/>
          <w:shd w:val="clear" w:color="auto" w:fill="FFFFFF"/>
        </w:rPr>
        <w:t xml:space="preserve"> </w:t>
      </w:r>
      <w:r w:rsidR="00543012">
        <w:rPr>
          <w:rFonts w:ascii="Calibri" w:hAnsi="Calibri" w:cs="Calibri"/>
          <w:color w:val="000000"/>
          <w:shd w:val="clear" w:color="auto" w:fill="FFFFFF"/>
        </w:rPr>
        <w:t xml:space="preserve">Health &amp; Social Assistance, </w:t>
      </w:r>
      <w:r w:rsidR="00F75EB8">
        <w:rPr>
          <w:rFonts w:ascii="Calibri" w:hAnsi="Calibri" w:cs="Calibri"/>
          <w:color w:val="000000"/>
          <w:shd w:val="clear" w:color="auto" w:fill="FFFFFF"/>
        </w:rPr>
        <w:t xml:space="preserve">Retail Trade, </w:t>
      </w:r>
      <w:r w:rsidR="00654C4A">
        <w:rPr>
          <w:rFonts w:ascii="Calibri" w:hAnsi="Calibri" w:cs="Calibri"/>
          <w:color w:val="000000"/>
          <w:shd w:val="clear" w:color="auto" w:fill="FFFFFF"/>
        </w:rPr>
        <w:t xml:space="preserve">and </w:t>
      </w:r>
      <w:r w:rsidR="00904F54">
        <w:rPr>
          <w:rFonts w:ascii="Calibri" w:hAnsi="Calibri" w:cs="Calibri"/>
          <w:color w:val="000000"/>
          <w:shd w:val="clear" w:color="auto" w:fill="FFFFFF"/>
        </w:rPr>
        <w:t>Finance &amp; Insurance.</w:t>
      </w:r>
    </w:p>
    <w:p w14:paraId="2519C3A4" w14:textId="102BE7C6" w:rsidR="00314B6F" w:rsidRPr="00314B6F" w:rsidRDefault="00DB1461" w:rsidP="00314B6F">
      <w:pPr>
        <w:rPr>
          <w:rFonts w:ascii="Calibri" w:hAnsi="Calibri" w:cs="Calibri"/>
          <w:color w:val="000000"/>
          <w:shd w:val="clear" w:color="auto" w:fill="FFFFFF"/>
        </w:rPr>
      </w:pPr>
      <w:r w:rsidRPr="00314B6F">
        <w:rPr>
          <w:rFonts w:ascii="Calibri" w:hAnsi="Calibri" w:cs="Calibri"/>
          <w:b/>
          <w:color w:val="000000"/>
          <w:shd w:val="clear" w:color="auto" w:fill="FFFFFF"/>
        </w:rPr>
        <w:t xml:space="preserve">Occupations </w:t>
      </w:r>
      <w:r w:rsidRPr="00314B6F">
        <w:rPr>
          <w:rFonts w:ascii="Calibri" w:hAnsi="Calibri" w:cs="Calibri"/>
          <w:color w:val="000000"/>
          <w:shd w:val="clear" w:color="auto" w:fill="FFFFFF"/>
        </w:rPr>
        <w:t>with the most new postings include</w:t>
      </w:r>
      <w:r w:rsidR="00654C4A" w:rsidRPr="00314B6F">
        <w:rPr>
          <w:rFonts w:ascii="Calibri" w:hAnsi="Calibri" w:cs="Calibri"/>
          <w:color w:val="000000"/>
          <w:shd w:val="clear" w:color="auto" w:fill="FFFFFF"/>
        </w:rPr>
        <w:t xml:space="preserve"> </w:t>
      </w:r>
      <w:r w:rsidR="00314B6F" w:rsidRPr="00314B6F">
        <w:rPr>
          <w:rFonts w:ascii="Calibri" w:hAnsi="Calibri" w:cs="Calibri"/>
          <w:color w:val="000000"/>
          <w:shd w:val="clear" w:color="auto" w:fill="FFFFFF"/>
        </w:rPr>
        <w:t>Retail Salesperson,</w:t>
      </w:r>
      <w:r w:rsidR="00AB15EC">
        <w:rPr>
          <w:rFonts w:ascii="Calibri" w:hAnsi="Calibri" w:cs="Calibri"/>
          <w:color w:val="000000"/>
          <w:shd w:val="clear" w:color="auto" w:fill="FFFFFF"/>
        </w:rPr>
        <w:t xml:space="preserve"> </w:t>
      </w:r>
      <w:r w:rsidR="00314B6F" w:rsidRPr="00314B6F">
        <w:rPr>
          <w:rFonts w:ascii="Calibri" w:hAnsi="Calibri" w:cs="Calibri"/>
          <w:color w:val="000000"/>
          <w:shd w:val="clear" w:color="auto" w:fill="FFFFFF"/>
        </w:rPr>
        <w:t>Registered Nurse</w:t>
      </w:r>
      <w:r w:rsidR="00AB15EC">
        <w:rPr>
          <w:rFonts w:ascii="Calibri" w:hAnsi="Calibri" w:cs="Calibri"/>
          <w:color w:val="000000"/>
          <w:shd w:val="clear" w:color="auto" w:fill="FFFFFF"/>
        </w:rPr>
        <w:t>s, and Customer Service Representatives</w:t>
      </w:r>
      <w:r w:rsidR="00314B6F">
        <w:rPr>
          <w:rFonts w:ascii="Calibri" w:hAnsi="Calibri" w:cs="Calibri"/>
          <w:color w:val="000000"/>
          <w:shd w:val="clear" w:color="auto" w:fill="FFFFFF"/>
        </w:rPr>
        <w:t>.</w:t>
      </w:r>
    </w:p>
    <w:p w14:paraId="2CB43D7C" w14:textId="77777777" w:rsidR="0093109E" w:rsidRDefault="00DB1461">
      <w:pPr>
        <w:rPr>
          <w:rFonts w:ascii="Calibri" w:hAnsi="Calibri" w:cs="Calibri"/>
          <w:color w:val="000000"/>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1277F9">
        <w:rPr>
          <w:rFonts w:ascii="Calibri" w:hAnsi="Calibri" w:cs="Calibri"/>
          <w:color w:val="000000"/>
          <w:shd w:val="clear" w:color="auto" w:fill="FFFFFF"/>
        </w:rPr>
        <w:t>Lowe’s</w:t>
      </w:r>
      <w:r w:rsidR="00740B32">
        <w:rPr>
          <w:rFonts w:ascii="Calibri" w:hAnsi="Calibri" w:cs="Calibri"/>
          <w:color w:val="000000"/>
          <w:shd w:val="clear" w:color="auto" w:fill="FFFFFF"/>
        </w:rPr>
        <w:t xml:space="preserve">, </w:t>
      </w:r>
      <w:r w:rsidR="00AB15EC">
        <w:rPr>
          <w:rFonts w:ascii="Calibri" w:hAnsi="Calibri" w:cs="Calibri"/>
          <w:color w:val="000000"/>
          <w:shd w:val="clear" w:color="auto" w:fill="FFFFFF"/>
        </w:rPr>
        <w:t>CVS Health</w:t>
      </w:r>
      <w:r w:rsidR="00740B32">
        <w:rPr>
          <w:rFonts w:ascii="Calibri" w:hAnsi="Calibri" w:cs="Calibri"/>
          <w:color w:val="000000"/>
          <w:shd w:val="clear" w:color="auto" w:fill="FFFFFF"/>
        </w:rPr>
        <w:t>, and</w:t>
      </w:r>
      <w:r w:rsidR="00AB15EC">
        <w:rPr>
          <w:rFonts w:ascii="Calibri" w:hAnsi="Calibri" w:cs="Calibri"/>
          <w:color w:val="000000"/>
          <w:shd w:val="clear" w:color="auto" w:fill="FFFFFF"/>
        </w:rPr>
        <w:t xml:space="preserve"> Cigna</w:t>
      </w:r>
      <w:r w:rsidR="00740B32">
        <w:rPr>
          <w:rFonts w:ascii="Calibri" w:hAnsi="Calibri" w:cs="Calibri"/>
          <w:color w:val="000000"/>
          <w:shd w:val="clear" w:color="auto" w:fill="FFFFFF"/>
        </w:rPr>
        <w:t>.</w:t>
      </w:r>
    </w:p>
    <w:p w14:paraId="0B6CFD05" w14:textId="77777777" w:rsidR="0093109E" w:rsidRDefault="0093109E" w:rsidP="0093109E">
      <w:pPr>
        <w:spacing w:after="120"/>
        <w:jc w:val="center"/>
        <w:rPr>
          <w:rFonts w:eastAsia="Times New Roman" w:cstheme="minorHAnsi"/>
          <w:b/>
          <w:bCs/>
        </w:rPr>
      </w:pPr>
      <w:r>
        <w:rPr>
          <w:rFonts w:eastAsia="Times New Roman" w:cstheme="minorHAnsi"/>
          <w:b/>
          <w:bCs/>
        </w:rPr>
        <w:t>Covid-19 and Weekly New Job Postings</w:t>
      </w:r>
    </w:p>
    <w:p w14:paraId="7A5473D6" w14:textId="77777777" w:rsidR="0093109E" w:rsidRDefault="0093109E" w:rsidP="0093109E">
      <w:pPr>
        <w:rPr>
          <w:rFonts w:eastAsia="Times New Roman" w:cstheme="minorHAnsi"/>
        </w:rPr>
      </w:pPr>
      <w:r w:rsidRPr="00F0324E">
        <w:rPr>
          <w:rFonts w:eastAsia="Times New Roman" w:cstheme="minorHAnsi"/>
        </w:rPr>
        <w:t>In recent months, the pandemic Coronavirus (Covid-19) has caused significant social and economic implications throughout the world.</w:t>
      </w:r>
    </w:p>
    <w:p w14:paraId="00B58E16" w14:textId="14ECCB29" w:rsidR="00543012" w:rsidRDefault="0093109E" w:rsidP="0093109E">
      <w:pPr>
        <w:rPr>
          <w:rFonts w:ascii="Calibri" w:hAnsi="Calibri" w:cs="Calibri"/>
          <w:b/>
          <w:color w:val="000000"/>
          <w:sz w:val="28"/>
          <w:szCs w:val="28"/>
          <w:shd w:val="clear" w:color="auto" w:fill="FFFFFF"/>
        </w:rPr>
      </w:pPr>
      <w:r w:rsidRPr="00F0324E">
        <w:rPr>
          <w:rFonts w:eastAsia="Times New Roman" w:cstheme="minorHAnsi"/>
        </w:rPr>
        <w:t xml:space="preserve">This HWOL report includes </w:t>
      </w:r>
      <w:r>
        <w:rPr>
          <w:rFonts w:eastAsia="Times New Roman" w:cstheme="minorHAnsi"/>
        </w:rPr>
        <w:t>new weekly job postings</w:t>
      </w:r>
      <w:r w:rsidRPr="00F0324E">
        <w:rPr>
          <w:rFonts w:eastAsia="Times New Roman" w:cstheme="minorHAnsi"/>
        </w:rPr>
        <w:t xml:space="preserve"> to illustrate how Covid-19 has impacted Connecticut in the short term and highlight recent job postings in the weeks since the virus disrupted both the economy and labor markets.</w:t>
      </w:r>
      <w:r w:rsidR="00543012">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1C34024A" w14:textId="1746C936" w:rsidR="00804C91" w:rsidRDefault="00804C91" w:rsidP="00804C91">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F579E7">
        <w:rPr>
          <w:rFonts w:eastAsia="Times New Roman" w:cstheme="minorHAnsi"/>
        </w:rPr>
        <w:t>987</w:t>
      </w:r>
      <w:r>
        <w:rPr>
          <w:rFonts w:eastAsia="Times New Roman" w:cstheme="minorHAnsi"/>
        </w:rPr>
        <w:t xml:space="preserve"> new posting</w:t>
      </w:r>
      <w:r w:rsidRPr="0088622E">
        <w:rPr>
          <w:rFonts w:eastAsia="Times New Roman" w:cstheme="minorHAnsi"/>
        </w:rPr>
        <w:t xml:space="preserve">s, </w:t>
      </w:r>
      <w:r w:rsidR="00904F54">
        <w:rPr>
          <w:rFonts w:eastAsia="Times New Roman" w:cstheme="minorHAnsi"/>
        </w:rPr>
        <w:t>-</w:t>
      </w:r>
      <w:r w:rsidR="00F579E7">
        <w:rPr>
          <w:rFonts w:eastAsia="Times New Roman" w:cstheme="minorHAnsi"/>
        </w:rPr>
        <w:t>3</w:t>
      </w:r>
      <w:r w:rsidRPr="0088622E">
        <w:rPr>
          <w:rFonts w:eastAsia="Times New Roman" w:cstheme="minorHAnsi"/>
        </w:rPr>
        <w:t>%</w:t>
      </w:r>
      <w:r w:rsidR="00AE5DF8">
        <w:rPr>
          <w:rFonts w:eastAsia="Times New Roman" w:cstheme="minorHAnsi"/>
        </w:rPr>
        <w:t xml:space="preserve"> over the week</w:t>
      </w:r>
      <w:r w:rsidRPr="0088622E">
        <w:rPr>
          <w:rFonts w:eastAsia="Times New Roman" w:cstheme="minorHAnsi"/>
        </w:rPr>
        <w:t>)</w:t>
      </w:r>
    </w:p>
    <w:p w14:paraId="4BFEB3FD" w14:textId="54D0C3E1" w:rsidR="00C679E2" w:rsidRDefault="00C679E2" w:rsidP="00C679E2">
      <w:pPr>
        <w:pStyle w:val="ListParagraph"/>
        <w:numPr>
          <w:ilvl w:val="0"/>
          <w:numId w:val="1"/>
        </w:numPr>
        <w:rPr>
          <w:rFonts w:eastAsia="Times New Roman" w:cstheme="minorHAnsi"/>
        </w:rPr>
      </w:pPr>
      <w:r>
        <w:rPr>
          <w:rFonts w:eastAsia="Times New Roman" w:cstheme="minorHAnsi"/>
          <w:b/>
          <w:bCs/>
        </w:rPr>
        <w:t>Retail Trade</w:t>
      </w:r>
      <w:r w:rsidRPr="0088622E">
        <w:rPr>
          <w:rFonts w:eastAsia="Times New Roman" w:cstheme="minorHAnsi"/>
        </w:rPr>
        <w:t xml:space="preserve"> (</w:t>
      </w:r>
      <w:r w:rsidR="00904F54">
        <w:rPr>
          <w:rFonts w:eastAsia="Times New Roman" w:cstheme="minorHAnsi"/>
        </w:rPr>
        <w:t>648</w:t>
      </w:r>
      <w:r>
        <w:rPr>
          <w:rFonts w:eastAsia="Times New Roman" w:cstheme="minorHAnsi"/>
        </w:rPr>
        <w:t xml:space="preserve"> new posting</w:t>
      </w:r>
      <w:r w:rsidRPr="0088622E">
        <w:rPr>
          <w:rFonts w:eastAsia="Times New Roman" w:cstheme="minorHAnsi"/>
        </w:rPr>
        <w:t>s,</w:t>
      </w:r>
      <w:r>
        <w:rPr>
          <w:rFonts w:eastAsia="Times New Roman" w:cstheme="minorHAnsi"/>
        </w:rPr>
        <w:t xml:space="preserve"> </w:t>
      </w:r>
      <w:r w:rsidR="00904F54">
        <w:rPr>
          <w:rFonts w:eastAsia="Times New Roman" w:cstheme="minorHAnsi"/>
        </w:rPr>
        <w:t>-19</w:t>
      </w:r>
      <w:r w:rsidR="00804C91">
        <w:rPr>
          <w:rFonts w:eastAsia="Times New Roman" w:cstheme="minorHAnsi"/>
        </w:rPr>
        <w:t>%</w:t>
      </w:r>
      <w:r>
        <w:rPr>
          <w:rFonts w:eastAsia="Times New Roman" w:cstheme="minorHAnsi"/>
        </w:rPr>
        <w:t xml:space="preserve"> over the week</w:t>
      </w:r>
      <w:r w:rsidRPr="0088622E">
        <w:rPr>
          <w:rFonts w:eastAsia="Times New Roman" w:cstheme="minorHAnsi"/>
        </w:rPr>
        <w:t>)</w:t>
      </w:r>
    </w:p>
    <w:p w14:paraId="635FEDE8" w14:textId="42BC4D4C" w:rsidR="0088622E" w:rsidRDefault="00904F54" w:rsidP="0088622E">
      <w:pPr>
        <w:pStyle w:val="ListParagraph"/>
        <w:numPr>
          <w:ilvl w:val="0"/>
          <w:numId w:val="1"/>
        </w:numPr>
        <w:rPr>
          <w:rFonts w:eastAsia="Times New Roman" w:cstheme="minorHAnsi"/>
        </w:rPr>
      </w:pPr>
      <w:r>
        <w:rPr>
          <w:rFonts w:eastAsia="Times New Roman" w:cstheme="minorHAnsi"/>
          <w:b/>
          <w:bCs/>
        </w:rPr>
        <w:t>Finance &amp; Insurance</w:t>
      </w:r>
      <w:r w:rsidR="00C679E2">
        <w:rPr>
          <w:rFonts w:eastAsia="Times New Roman" w:cstheme="minorHAnsi"/>
          <w:b/>
          <w:bCs/>
        </w:rPr>
        <w:t xml:space="preserve"> </w:t>
      </w:r>
      <w:r w:rsidR="0088622E">
        <w:rPr>
          <w:rFonts w:eastAsia="Times New Roman" w:cstheme="minorHAnsi"/>
        </w:rPr>
        <w:t>(</w:t>
      </w:r>
      <w:r>
        <w:rPr>
          <w:rFonts w:eastAsia="Times New Roman" w:cstheme="minorHAnsi"/>
        </w:rPr>
        <w:t>402</w:t>
      </w:r>
      <w:r w:rsidR="00237C3D">
        <w:rPr>
          <w:rFonts w:eastAsia="Times New Roman" w:cstheme="minorHAnsi"/>
        </w:rPr>
        <w:t xml:space="preserve"> new posting</w:t>
      </w:r>
      <w:r w:rsidR="0088622E">
        <w:rPr>
          <w:rFonts w:eastAsia="Times New Roman" w:cstheme="minorHAnsi"/>
        </w:rPr>
        <w:t xml:space="preserve">s, </w:t>
      </w:r>
      <w:r w:rsidR="00804C91">
        <w:rPr>
          <w:rFonts w:eastAsia="Times New Roman" w:cstheme="minorHAnsi"/>
        </w:rPr>
        <w:t>+</w:t>
      </w:r>
      <w:r>
        <w:rPr>
          <w:rFonts w:eastAsia="Times New Roman" w:cstheme="minorHAnsi"/>
        </w:rPr>
        <w:t>13</w:t>
      </w:r>
      <w:r w:rsidR="0088622E">
        <w:rPr>
          <w:rFonts w:eastAsia="Times New Roman" w:cstheme="minorHAnsi"/>
        </w:rPr>
        <w:t>%</w:t>
      </w:r>
      <w:r w:rsidR="00AE5DF8">
        <w:rPr>
          <w:rFonts w:eastAsia="Times New Roman" w:cstheme="minorHAnsi"/>
        </w:rPr>
        <w:t xml:space="preserve"> over the week</w:t>
      </w:r>
      <w:r w:rsidR="0088622E">
        <w:rPr>
          <w:rFonts w:eastAsia="Times New Roman" w:cstheme="minorHAnsi"/>
        </w:rPr>
        <w:t>)</w:t>
      </w:r>
    </w:p>
    <w:p w14:paraId="73AC04ED" w14:textId="69D4A0CF" w:rsidR="001A6B33" w:rsidRDefault="00686CEC">
      <w:r w:rsidRPr="00686CEC">
        <w:t xml:space="preserve"> </w:t>
      </w:r>
      <w:r w:rsidR="00C77024" w:rsidRPr="00C77024">
        <w:t xml:space="preserve"> </w:t>
      </w:r>
      <w:r w:rsidR="00904F54" w:rsidRPr="00904F54">
        <w:rPr>
          <w:noProof/>
        </w:rPr>
        <w:drawing>
          <wp:inline distT="0" distB="0" distL="0" distR="0" wp14:anchorId="6CDA9F91" wp14:editId="224DAFED">
            <wp:extent cx="6847840" cy="42583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258310"/>
                    </a:xfrm>
                    <a:prstGeom prst="rect">
                      <a:avLst/>
                    </a:prstGeom>
                    <a:noFill/>
                    <a:ln>
                      <a:noFill/>
                    </a:ln>
                  </pic:spPr>
                </pic:pic>
              </a:graphicData>
            </a:graphic>
          </wp:inline>
        </w:drawing>
      </w:r>
      <w:r w:rsidR="00904F54">
        <w:t>10</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904F54">
        <w:rPr>
          <w:rFonts w:ascii="Calibri" w:hAnsi="Calibri" w:cs="Calibri"/>
          <w:color w:val="000000"/>
          <w:shd w:val="clear" w:color="auto" w:fill="FFFFFF"/>
        </w:rPr>
        <w:t>de</w:t>
      </w:r>
      <w:r w:rsidR="00D851EF" w:rsidRPr="00B219BB">
        <w:rPr>
          <w:rFonts w:ascii="Calibri" w:hAnsi="Calibri" w:cs="Calibri"/>
          <w:color w:val="000000"/>
          <w:shd w:val="clear" w:color="auto" w:fill="FFFFFF"/>
        </w:rPr>
        <w:t>creases over the week</w:t>
      </w:r>
      <w:r w:rsidR="00904F54">
        <w:rPr>
          <w:rFonts w:ascii="Calibri" w:hAnsi="Calibri" w:cs="Calibri"/>
          <w:color w:val="000000"/>
          <w:shd w:val="clear" w:color="auto" w:fill="FFFFFF"/>
        </w:rPr>
        <w:t>, one was unchanged, and 9 and in</w:t>
      </w:r>
      <w:r w:rsidR="00D851EF"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00D851EF"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00D851EF"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904F54">
        <w:rPr>
          <w:rFonts w:ascii="Calibri" w:hAnsi="Calibri" w:cs="Calibri"/>
          <w:color w:val="000000"/>
          <w:shd w:val="clear" w:color="auto" w:fill="FFFFFF"/>
        </w:rPr>
        <w:t>de</w:t>
      </w:r>
      <w:r w:rsidR="0023506D">
        <w:rPr>
          <w:rFonts w:ascii="Calibri" w:hAnsi="Calibri" w:cs="Calibri"/>
          <w:color w:val="000000"/>
          <w:shd w:val="clear" w:color="auto" w:fill="FFFFFF"/>
        </w:rPr>
        <w:t>creases</w:t>
      </w:r>
      <w:r w:rsidR="00D851EF" w:rsidRPr="00B219BB">
        <w:rPr>
          <w:rFonts w:ascii="Calibri" w:hAnsi="Calibri" w:cs="Calibri"/>
          <w:color w:val="000000"/>
          <w:shd w:val="clear" w:color="auto" w:fill="FFFFFF"/>
        </w:rPr>
        <w:t xml:space="preserve"> occurred in</w:t>
      </w:r>
      <w:r w:rsidR="00904F54">
        <w:rPr>
          <w:rFonts w:ascii="Calibri" w:hAnsi="Calibri" w:cs="Calibri"/>
          <w:color w:val="000000"/>
          <w:shd w:val="clear" w:color="auto" w:fill="FFFFFF"/>
        </w:rPr>
        <w:t xml:space="preserve"> Wholesale Trade</w:t>
      </w:r>
      <w:r w:rsidR="00C679E2">
        <w:rPr>
          <w:rFonts w:ascii="Calibri" w:hAnsi="Calibri" w:cs="Calibri"/>
          <w:color w:val="000000"/>
          <w:shd w:val="clear" w:color="auto" w:fill="FFFFFF"/>
        </w:rPr>
        <w:t xml:space="preserve"> (</w:t>
      </w:r>
      <w:r w:rsidR="00904F54">
        <w:rPr>
          <w:rFonts w:ascii="Calibri" w:hAnsi="Calibri" w:cs="Calibri"/>
          <w:color w:val="000000"/>
          <w:shd w:val="clear" w:color="auto" w:fill="FFFFFF"/>
        </w:rPr>
        <w:t>-52</w:t>
      </w:r>
      <w:r w:rsidR="00FA715B">
        <w:rPr>
          <w:rFonts w:ascii="Calibri" w:hAnsi="Calibri" w:cs="Calibri"/>
          <w:color w:val="000000"/>
          <w:shd w:val="clear" w:color="auto" w:fill="FFFFFF"/>
        </w:rPr>
        <w:t>%</w:t>
      </w:r>
      <w:r w:rsidR="00C679E2">
        <w:rPr>
          <w:rFonts w:ascii="Calibri" w:hAnsi="Calibri" w:cs="Calibri"/>
          <w:color w:val="000000"/>
          <w:shd w:val="clear" w:color="auto" w:fill="FFFFFF"/>
        </w:rPr>
        <w:t xml:space="preserve"> or</w:t>
      </w:r>
      <w:r w:rsidR="00C54C84">
        <w:rPr>
          <w:rFonts w:ascii="Calibri" w:hAnsi="Calibri" w:cs="Calibri"/>
          <w:color w:val="000000"/>
          <w:shd w:val="clear" w:color="auto" w:fill="FFFFFF"/>
        </w:rPr>
        <w:t xml:space="preserve"> </w:t>
      </w:r>
      <w:r w:rsidR="00904F54">
        <w:rPr>
          <w:rFonts w:ascii="Calibri" w:hAnsi="Calibri" w:cs="Calibri"/>
          <w:color w:val="000000"/>
          <w:shd w:val="clear" w:color="auto" w:fill="FFFFFF"/>
        </w:rPr>
        <w:t>-17</w:t>
      </w:r>
      <w:r w:rsidR="00C679E2">
        <w:rPr>
          <w:rFonts w:ascii="Calibri" w:hAnsi="Calibri" w:cs="Calibri"/>
          <w:color w:val="000000"/>
          <w:shd w:val="clear" w:color="auto" w:fill="FFFFFF"/>
        </w:rPr>
        <w:t xml:space="preserve"> new postings),</w:t>
      </w:r>
      <w:r w:rsidR="00C54C84">
        <w:rPr>
          <w:rFonts w:ascii="Calibri" w:hAnsi="Calibri" w:cs="Calibri"/>
          <w:color w:val="000000"/>
          <w:shd w:val="clear" w:color="auto" w:fill="FFFFFF"/>
        </w:rPr>
        <w:t xml:space="preserve"> </w:t>
      </w:r>
      <w:r w:rsidR="00904F54">
        <w:rPr>
          <w:rFonts w:ascii="Calibri" w:hAnsi="Calibri" w:cs="Calibri"/>
          <w:color w:val="000000"/>
          <w:shd w:val="clear" w:color="auto" w:fill="FFFFFF"/>
        </w:rPr>
        <w:t>Real Estate</w:t>
      </w:r>
      <w:r w:rsidR="00E569D3">
        <w:rPr>
          <w:rFonts w:ascii="Calibri" w:hAnsi="Calibri" w:cs="Calibri"/>
          <w:color w:val="000000"/>
          <w:shd w:val="clear" w:color="auto" w:fill="FFFFFF"/>
        </w:rPr>
        <w:t xml:space="preserve"> </w:t>
      </w:r>
      <w:r w:rsidR="00C54C84">
        <w:rPr>
          <w:rFonts w:ascii="Calibri" w:hAnsi="Calibri" w:cs="Calibri"/>
          <w:color w:val="000000"/>
          <w:shd w:val="clear" w:color="auto" w:fill="FFFFFF"/>
        </w:rPr>
        <w:t>(</w:t>
      </w:r>
      <w:r w:rsidR="00904F54">
        <w:rPr>
          <w:rFonts w:ascii="Calibri" w:hAnsi="Calibri" w:cs="Calibri"/>
          <w:color w:val="000000"/>
          <w:shd w:val="clear" w:color="auto" w:fill="FFFFFF"/>
        </w:rPr>
        <w:t>-29</w:t>
      </w:r>
      <w:r w:rsidR="00C54C84">
        <w:rPr>
          <w:rFonts w:ascii="Calibri" w:hAnsi="Calibri" w:cs="Calibri"/>
          <w:color w:val="000000"/>
          <w:shd w:val="clear" w:color="auto" w:fill="FFFFFF"/>
        </w:rPr>
        <w:t>% or</w:t>
      </w:r>
      <w:r w:rsidR="00904F54">
        <w:rPr>
          <w:rFonts w:ascii="Calibri" w:hAnsi="Calibri" w:cs="Calibri"/>
          <w:color w:val="000000"/>
          <w:shd w:val="clear" w:color="auto" w:fill="FFFFFF"/>
        </w:rPr>
        <w:t xml:space="preserve"> -23 </w:t>
      </w:r>
      <w:r w:rsidR="00C54C84">
        <w:rPr>
          <w:rFonts w:ascii="Calibri" w:hAnsi="Calibri" w:cs="Calibri"/>
          <w:color w:val="000000"/>
          <w:shd w:val="clear" w:color="auto" w:fill="FFFFFF"/>
        </w:rPr>
        <w:t>new postings), and</w:t>
      </w:r>
      <w:r w:rsidR="00C679E2">
        <w:rPr>
          <w:rFonts w:ascii="Calibri" w:hAnsi="Calibri" w:cs="Calibri"/>
          <w:color w:val="000000"/>
          <w:shd w:val="clear" w:color="auto" w:fill="FFFFFF"/>
        </w:rPr>
        <w:t xml:space="preserve"> </w:t>
      </w:r>
      <w:r w:rsidR="00904F54">
        <w:rPr>
          <w:rFonts w:ascii="Calibri" w:hAnsi="Calibri" w:cs="Calibri"/>
          <w:color w:val="000000"/>
          <w:shd w:val="clear" w:color="auto" w:fill="FFFFFF"/>
        </w:rPr>
        <w:t>Public Administration</w:t>
      </w:r>
      <w:r w:rsidR="00C679E2">
        <w:rPr>
          <w:rFonts w:ascii="Calibri" w:hAnsi="Calibri" w:cs="Calibri"/>
          <w:color w:val="000000"/>
          <w:shd w:val="clear" w:color="auto" w:fill="FFFFFF"/>
        </w:rPr>
        <w:t xml:space="preserve"> (</w:t>
      </w:r>
      <w:r w:rsidR="00904F54">
        <w:rPr>
          <w:rFonts w:ascii="Calibri" w:hAnsi="Calibri" w:cs="Calibri"/>
          <w:color w:val="000000"/>
          <w:shd w:val="clear" w:color="auto" w:fill="FFFFFF"/>
        </w:rPr>
        <w:t>-22</w:t>
      </w:r>
      <w:r w:rsidR="00C679E2">
        <w:rPr>
          <w:rFonts w:ascii="Calibri" w:hAnsi="Calibri" w:cs="Calibri"/>
          <w:color w:val="000000"/>
          <w:shd w:val="clear" w:color="auto" w:fill="FFFFFF"/>
        </w:rPr>
        <w:t xml:space="preserve">% or </w:t>
      </w:r>
      <w:r w:rsidR="00904F54">
        <w:rPr>
          <w:rFonts w:ascii="Calibri" w:hAnsi="Calibri" w:cs="Calibri"/>
          <w:color w:val="000000"/>
          <w:shd w:val="clear" w:color="auto" w:fill="FFFFFF"/>
        </w:rPr>
        <w:t>-29</w:t>
      </w:r>
      <w:r w:rsidR="00C679E2">
        <w:rPr>
          <w:rFonts w:ascii="Calibri" w:hAnsi="Calibri" w:cs="Calibri"/>
          <w:color w:val="000000"/>
          <w:shd w:val="clear" w:color="auto" w:fill="FFFFFF"/>
        </w:rPr>
        <w:t xml:space="preserve"> new postings)</w:t>
      </w:r>
      <w:r w:rsidR="00C54C84">
        <w:rPr>
          <w:rFonts w:ascii="Calibri" w:hAnsi="Calibri" w:cs="Calibri"/>
          <w:color w:val="000000"/>
          <w:shd w:val="clear" w:color="auto" w:fill="FFFFFF"/>
        </w:rPr>
        <w:t>.</w:t>
      </w:r>
      <w:r w:rsidR="00C679E2">
        <w:rPr>
          <w:rFonts w:ascii="Calibri" w:hAnsi="Calibri" w:cs="Calibri"/>
          <w:color w:val="000000"/>
          <w:shd w:val="clear" w:color="auto" w:fill="FFFFFF"/>
        </w:rPr>
        <w:t xml:space="preserve">  </w:t>
      </w:r>
      <w:r w:rsidR="00E569D3">
        <w:rPr>
          <w:rFonts w:ascii="Calibri" w:hAnsi="Calibri" w:cs="Calibri"/>
          <w:color w:val="000000"/>
          <w:shd w:val="clear" w:color="auto" w:fill="FFFFFF"/>
        </w:rPr>
        <w:t xml:space="preserve">Of the </w:t>
      </w:r>
      <w:r w:rsidR="00904F54">
        <w:rPr>
          <w:rFonts w:ascii="Calibri" w:hAnsi="Calibri" w:cs="Calibri"/>
          <w:color w:val="000000"/>
          <w:shd w:val="clear" w:color="auto" w:fill="FFFFFF"/>
        </w:rPr>
        <w:t>9</w:t>
      </w:r>
      <w:r w:rsidR="00E569D3">
        <w:rPr>
          <w:rFonts w:ascii="Calibri" w:hAnsi="Calibri" w:cs="Calibri"/>
          <w:color w:val="000000"/>
          <w:shd w:val="clear" w:color="auto" w:fill="FFFFFF"/>
        </w:rPr>
        <w:t xml:space="preserve"> </w:t>
      </w:r>
      <w:r w:rsidR="00904F54">
        <w:rPr>
          <w:rFonts w:ascii="Calibri" w:hAnsi="Calibri" w:cs="Calibri"/>
          <w:color w:val="000000"/>
          <w:shd w:val="clear" w:color="auto" w:fill="FFFFFF"/>
        </w:rPr>
        <w:t xml:space="preserve">increasing </w:t>
      </w:r>
      <w:r w:rsidR="00E569D3">
        <w:rPr>
          <w:rFonts w:ascii="Calibri" w:hAnsi="Calibri" w:cs="Calibri"/>
          <w:color w:val="000000"/>
          <w:shd w:val="clear" w:color="auto" w:fill="FFFFFF"/>
        </w:rPr>
        <w:t>sectors,</w:t>
      </w:r>
      <w:r w:rsidR="00904F54">
        <w:rPr>
          <w:rFonts w:ascii="Calibri" w:hAnsi="Calibri" w:cs="Calibri"/>
          <w:color w:val="000000"/>
          <w:shd w:val="clear" w:color="auto" w:fill="FFFFFF"/>
        </w:rPr>
        <w:t xml:space="preserve"> some of the largest increases were in Manufacturing (+36% or +84 new postings), Other Services (+22% or +22 new postings) and Finance &amp; Insurance (+13% or +45 new postings).</w:t>
      </w:r>
      <w:r w:rsidR="00B509A2">
        <w:rPr>
          <w:rFonts w:ascii="Calibri" w:hAnsi="Calibri" w:cs="Calibri"/>
          <w:color w:val="000000"/>
          <w:shd w:val="clear" w:color="auto" w:fill="FFFFFF"/>
        </w:rPr>
        <w:t xml:space="preserve"> </w:t>
      </w:r>
      <w:r w:rsidR="00B509A2">
        <w:rPr>
          <w:rFonts w:ascii="Calibri" w:hAnsi="Calibri" w:cs="Calibri"/>
          <w:color w:val="000000"/>
          <w:shd w:val="clear" w:color="auto" w:fill="FFFFFF"/>
        </w:rPr>
        <w:br/>
      </w:r>
      <w:r w:rsidR="00BB1B4D">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20F4CCE4"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C32184">
        <w:rPr>
          <w:rFonts w:ascii="Calibri" w:hAnsi="Calibri" w:cs="Calibri"/>
          <w:b/>
          <w:color w:val="000000"/>
          <w:shd w:val="clear" w:color="auto" w:fill="FFFFFF"/>
        </w:rPr>
        <w:t>8</w:t>
      </w:r>
      <w:r w:rsidRPr="0088622E">
        <w:rPr>
          <w:rFonts w:ascii="Calibri" w:hAnsi="Calibri" w:cs="Calibri"/>
          <w:b/>
          <w:color w:val="000000"/>
          <w:shd w:val="clear" w:color="auto" w:fill="FFFFFF"/>
        </w:rPr>
        <w:t>/</w:t>
      </w:r>
      <w:r w:rsidR="00C32184">
        <w:rPr>
          <w:rFonts w:ascii="Calibri" w:hAnsi="Calibri" w:cs="Calibri"/>
          <w:b/>
          <w:color w:val="000000"/>
          <w:shd w:val="clear" w:color="auto" w:fill="FFFFFF"/>
        </w:rPr>
        <w:t>0</w:t>
      </w:r>
      <w:r w:rsidR="00B8099B">
        <w:rPr>
          <w:rFonts w:ascii="Calibri" w:hAnsi="Calibri" w:cs="Calibri"/>
          <w:b/>
          <w:color w:val="000000"/>
          <w:shd w:val="clear" w:color="auto" w:fill="FFFFFF"/>
        </w:rPr>
        <w:t>8</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64923B16" w:rsidR="00543012" w:rsidRPr="0023390E" w:rsidRDefault="00800EE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w:t>
      </w:r>
      <w:r w:rsidR="00202C59">
        <w:rPr>
          <w:rFonts w:ascii="Calibri" w:hAnsi="Calibri" w:cs="Calibri"/>
          <w:color w:val="000000"/>
          <w:shd w:val="clear" w:color="auto" w:fill="FFFFFF"/>
        </w:rPr>
        <w:t>tail Salesperson</w:t>
      </w:r>
      <w:r>
        <w:rPr>
          <w:rFonts w:ascii="Calibri" w:hAnsi="Calibri" w:cs="Calibri"/>
          <w:color w:val="000000"/>
          <w:shd w:val="clear" w:color="auto" w:fill="FFFFFF"/>
        </w:rPr>
        <w:t xml:space="preserve"> </w:t>
      </w:r>
      <w:r w:rsidR="00543012">
        <w:rPr>
          <w:rFonts w:eastAsia="Times New Roman" w:cstheme="minorHAnsi"/>
        </w:rPr>
        <w:t>(</w:t>
      </w:r>
      <w:r w:rsidR="00202C59">
        <w:rPr>
          <w:rFonts w:eastAsia="Times New Roman" w:cstheme="minorHAnsi"/>
        </w:rPr>
        <w:t>2</w:t>
      </w:r>
      <w:r w:rsidR="00904F54">
        <w:rPr>
          <w:rFonts w:eastAsia="Times New Roman" w:cstheme="minorHAnsi"/>
        </w:rPr>
        <w:t>07</w:t>
      </w:r>
      <w:r w:rsidR="00543012">
        <w:rPr>
          <w:rFonts w:eastAsia="Times New Roman" w:cstheme="minorHAnsi"/>
        </w:rPr>
        <w:t xml:space="preserve"> new postings, </w:t>
      </w:r>
      <w:r w:rsidR="00904F54">
        <w:rPr>
          <w:rFonts w:eastAsia="Times New Roman" w:cstheme="minorHAnsi"/>
        </w:rPr>
        <w:t>-14</w:t>
      </w:r>
      <w:r w:rsidR="00D85328">
        <w:rPr>
          <w:rFonts w:eastAsia="Times New Roman" w:cstheme="minorHAnsi"/>
        </w:rPr>
        <w:t>%</w:t>
      </w:r>
      <w:r w:rsidR="00543012">
        <w:rPr>
          <w:rFonts w:eastAsia="Times New Roman" w:cstheme="minorHAnsi"/>
        </w:rPr>
        <w:t xml:space="preserve"> over the week)</w:t>
      </w:r>
    </w:p>
    <w:p w14:paraId="766006B1" w14:textId="60190572" w:rsidR="00543012" w:rsidRPr="0088622E" w:rsidRDefault="00904F5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152</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-1</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4FA3E9A8" w:rsidR="00543012" w:rsidRPr="00DB1461" w:rsidRDefault="00904F5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Customer Service Representatives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54C4A">
        <w:rPr>
          <w:rFonts w:ascii="Calibri" w:hAnsi="Calibri" w:cs="Calibri"/>
          <w:color w:val="000000"/>
          <w:shd w:val="clear" w:color="auto" w:fill="FFFFFF"/>
        </w:rPr>
        <w:t>1</w:t>
      </w:r>
      <w:r w:rsidR="00314B6F">
        <w:rPr>
          <w:rFonts w:ascii="Calibri" w:hAnsi="Calibri" w:cs="Calibri"/>
          <w:color w:val="000000"/>
          <w:shd w:val="clear" w:color="auto" w:fill="FFFFFF"/>
        </w:rPr>
        <w:t>5</w:t>
      </w:r>
      <w:r>
        <w:rPr>
          <w:rFonts w:ascii="Calibri" w:hAnsi="Calibri" w:cs="Calibri"/>
          <w:color w:val="000000"/>
          <w:shd w:val="clear" w:color="auto" w:fill="FFFFFF"/>
        </w:rPr>
        <w:t>1</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+19</w:t>
      </w:r>
      <w:r w:rsidR="00543012" w:rsidRPr="0088622E">
        <w:rPr>
          <w:rFonts w:ascii="Calibri" w:hAnsi="Calibri" w:cs="Calibri"/>
          <w:color w:val="000000"/>
          <w:shd w:val="clear" w:color="auto" w:fill="FFFFFF"/>
        </w:rPr>
        <w:t>% over the week)</w:t>
      </w:r>
    </w:p>
    <w:p w14:paraId="71DAD488" w14:textId="6F1DF850" w:rsidR="00DB1461" w:rsidRDefault="00904F54" w:rsidP="00DB1461">
      <w:pPr>
        <w:rPr>
          <w:rFonts w:eastAsia="Times New Roman" w:cstheme="minorHAnsi"/>
          <w:b/>
          <w:bCs/>
        </w:rPr>
      </w:pPr>
      <w:r w:rsidRPr="00904F54">
        <w:rPr>
          <w:noProof/>
        </w:rPr>
        <w:drawing>
          <wp:inline distT="0" distB="0" distL="0" distR="0" wp14:anchorId="1CB05D5A" wp14:editId="05176F85">
            <wp:extent cx="6573147" cy="513892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7069" cy="5141994"/>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7EA2DDB0" w:rsidR="00E07C3C" w:rsidRDefault="00B8099B" w:rsidP="00542615">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Pr>
          <w:rFonts w:eastAsia="Times New Roman" w:cstheme="minorHAnsi"/>
        </w:rPr>
        <w:t>August 8</w:t>
      </w:r>
      <w:r w:rsidR="00BF00AE">
        <w:rPr>
          <w:rFonts w:eastAsia="Times New Roman" w:cstheme="minorHAnsi"/>
          <w:vertAlign w:val="superscript"/>
        </w:rPr>
        <w:t>th</w:t>
      </w:r>
      <w:r w:rsidR="00E65E95">
        <w:rPr>
          <w:rFonts w:eastAsia="Times New Roman" w:cstheme="minorHAnsi"/>
        </w:rPr>
        <w:t xml:space="preserve"> </w:t>
      </w:r>
      <w:r w:rsidR="005525E3">
        <w:rPr>
          <w:rFonts w:eastAsia="Times New Roman" w:cstheme="minorHAnsi"/>
        </w:rPr>
        <w:t xml:space="preserve">were mostly in </w:t>
      </w:r>
      <w:r w:rsidR="00FB6992">
        <w:rPr>
          <w:rFonts w:eastAsia="Times New Roman" w:cstheme="minorHAnsi"/>
        </w:rPr>
        <w:t xml:space="preserve">Retail Trade, </w:t>
      </w:r>
      <w:r w:rsidR="00E532D1">
        <w:rPr>
          <w:rFonts w:eastAsia="Times New Roman" w:cstheme="minorHAnsi"/>
        </w:rPr>
        <w:t>Finance &amp; Insurance,</w:t>
      </w:r>
      <w:r w:rsidR="00786DC2">
        <w:rPr>
          <w:rFonts w:eastAsia="Times New Roman" w:cstheme="minorHAnsi"/>
        </w:rPr>
        <w:t xml:space="preserve"> and</w:t>
      </w:r>
      <w:r w:rsidR="00B10CEB">
        <w:rPr>
          <w:rFonts w:eastAsia="Times New Roman" w:cstheme="minorHAnsi"/>
        </w:rPr>
        <w:t xml:space="preserve"> </w:t>
      </w:r>
      <w:r w:rsidR="00F76FD7">
        <w:rPr>
          <w:rFonts w:eastAsia="Times New Roman" w:cstheme="minorHAnsi"/>
        </w:rPr>
        <w:t>Healthc</w:t>
      </w:r>
      <w:r w:rsidR="00542615">
        <w:rPr>
          <w:rFonts w:eastAsia="Times New Roman" w:cstheme="minorHAnsi"/>
        </w:rPr>
        <w:t>are</w:t>
      </w:r>
      <w:r w:rsidR="00786DC2">
        <w:rPr>
          <w:rFonts w:eastAsia="Times New Roman" w:cstheme="minorHAnsi"/>
        </w:rPr>
        <w:t xml:space="preserve">.  </w:t>
      </w:r>
      <w:r>
        <w:rPr>
          <w:rFonts w:eastAsia="Times New Roman" w:cstheme="minorHAnsi"/>
        </w:rPr>
        <w:t>17</w:t>
      </w:r>
      <w:r w:rsidR="00870D35">
        <w:rPr>
          <w:rFonts w:eastAsia="Times New Roman" w:cstheme="minorHAnsi"/>
        </w:rPr>
        <w:t xml:space="preserve"> out of </w:t>
      </w:r>
      <w:r>
        <w:rPr>
          <w:rFonts w:eastAsia="Times New Roman" w:cstheme="minorHAnsi"/>
        </w:rPr>
        <w:t>the 25</w:t>
      </w:r>
      <w:r w:rsidR="00870D35">
        <w:rPr>
          <w:rFonts w:eastAsia="Times New Roman" w:cstheme="minorHAnsi"/>
        </w:rPr>
        <w:t xml:space="preserve"> Employers with the most new postings had increases over the week</w:t>
      </w:r>
      <w:r>
        <w:rPr>
          <w:rFonts w:eastAsia="Times New Roman" w:cstheme="minorHAnsi"/>
        </w:rPr>
        <w:t xml:space="preserve"> and 20 had increases over 4 weeks</w:t>
      </w:r>
      <w:r w:rsidR="00870D35">
        <w:rPr>
          <w:rFonts w:eastAsia="Times New Roman" w:cstheme="minorHAnsi"/>
        </w:rPr>
        <w:t>.</w:t>
      </w:r>
      <w:r w:rsidR="00FB6992">
        <w:rPr>
          <w:rFonts w:eastAsia="Times New Roman" w:cstheme="minorHAnsi"/>
        </w:rPr>
        <w:t xml:space="preserve"> </w:t>
      </w:r>
      <w:r w:rsidR="005970BF">
        <w:rPr>
          <w:rFonts w:eastAsia="Times New Roman" w:cstheme="minorHAnsi"/>
        </w:rPr>
        <w:t xml:space="preserve"> Some of the 8 over the week decreases shown below were large compared to corresponding increases.  Lowe’s, Hartford Healthcare, and Amazon were down between -45 and -86 new ads.  The largest over the week increase was Whole Foods, up 30 new ads.</w:t>
      </w:r>
      <w:r w:rsidR="00786DC2">
        <w:rPr>
          <w:rFonts w:eastAsia="Times New Roman" w:cstheme="minorHAnsi"/>
        </w:rPr>
        <w:t xml:space="preserve"> </w:t>
      </w:r>
      <w:r w:rsidR="00542615">
        <w:rPr>
          <w:rFonts w:eastAsia="Times New Roman" w:cstheme="minorHAnsi"/>
        </w:rPr>
        <w:t xml:space="preserve"> </w:t>
      </w:r>
    </w:p>
    <w:p w14:paraId="5A41BDA8" w14:textId="125F90D9" w:rsidR="00FB6992" w:rsidRDefault="00B8099B" w:rsidP="00542615">
      <w:pPr>
        <w:rPr>
          <w:rFonts w:ascii="Calibri" w:hAnsi="Calibri" w:cs="Calibri"/>
          <w:color w:val="000000"/>
          <w:shd w:val="clear" w:color="auto" w:fill="FFFFFF"/>
        </w:rPr>
      </w:pPr>
      <w:r w:rsidRPr="00B8099B">
        <w:rPr>
          <w:noProof/>
        </w:rPr>
        <w:drawing>
          <wp:inline distT="0" distB="0" distL="0" distR="0" wp14:anchorId="4C28C546" wp14:editId="00314C91">
            <wp:extent cx="6696000" cy="540510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6168" cy="5413316"/>
                    </a:xfrm>
                    <a:prstGeom prst="rect">
                      <a:avLst/>
                    </a:prstGeom>
                    <a:noFill/>
                    <a:ln>
                      <a:noFill/>
                    </a:ln>
                  </pic:spPr>
                </pic:pic>
              </a:graphicData>
            </a:graphic>
          </wp:inline>
        </w:drawing>
      </w:r>
    </w:p>
    <w:p w14:paraId="17005EDE" w14:textId="77777777" w:rsidR="0093109E" w:rsidRPr="0093109E" w:rsidRDefault="00C12EEA" w:rsidP="0093109E">
      <w:pPr>
        <w:spacing w:after="120"/>
        <w:jc w:val="center"/>
        <w:rPr>
          <w:rFonts w:eastAsia="Times New Roman" w:cstheme="minorHAnsi"/>
          <w:b/>
          <w:bCs/>
          <w:sz w:val="28"/>
          <w:szCs w:val="28"/>
        </w:rPr>
      </w:pPr>
      <w:r w:rsidRPr="0093109E">
        <w:rPr>
          <w:rFonts w:eastAsia="Times New Roman" w:cstheme="minorHAnsi"/>
          <w:b/>
          <w:bCs/>
          <w:sz w:val="28"/>
          <w:szCs w:val="28"/>
        </w:rPr>
        <w:t>What is HWOL</w:t>
      </w:r>
      <w:r w:rsidR="00F0324E" w:rsidRPr="0093109E">
        <w:rPr>
          <w:rFonts w:eastAsia="Times New Roman" w:cstheme="minorHAnsi"/>
          <w:b/>
          <w:bCs/>
          <w:sz w:val="28"/>
          <w:szCs w:val="28"/>
        </w:rPr>
        <w:t>?</w:t>
      </w:r>
    </w:p>
    <w:p w14:paraId="16612433" w14:textId="4566D63C" w:rsidR="00C12EEA" w:rsidRPr="00F0324E" w:rsidRDefault="00C12EEA" w:rsidP="00C12EEA">
      <w:pPr>
        <w:rPr>
          <w:rFonts w:eastAsia="Times New Roman" w:cstheme="minorHAnsi"/>
        </w:rPr>
      </w:pPr>
      <w:r w:rsidRPr="00F0324E">
        <w:rPr>
          <w:rFonts w:eastAsia="Times New Roman" w:cstheme="minorHAnsi"/>
        </w:rPr>
        <w:t xml:space="preserve">The </w:t>
      </w:r>
      <w:r w:rsidRPr="00F0324E">
        <w:rPr>
          <w:rFonts w:eastAsia="Times New Roman" w:cstheme="minorHAnsi"/>
          <w:b/>
          <w:bCs/>
        </w:rPr>
        <w:t>Conference Board Help Wanted Online</w:t>
      </w:r>
      <w:r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AB083" w14:textId="77777777" w:rsidR="0090221B" w:rsidRDefault="0090221B" w:rsidP="00D01564">
      <w:pPr>
        <w:spacing w:after="0" w:line="240" w:lineRule="auto"/>
      </w:pPr>
      <w:r>
        <w:separator/>
      </w:r>
    </w:p>
  </w:endnote>
  <w:endnote w:type="continuationSeparator" w:id="0">
    <w:p w14:paraId="7D9B4670" w14:textId="77777777" w:rsidR="0090221B" w:rsidRDefault="0090221B"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360F05">
          <w:rPr>
            <w:noProof/>
          </w:rPr>
          <w:t>4</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6D644" w14:textId="77777777" w:rsidR="0090221B" w:rsidRDefault="0090221B" w:rsidP="00D01564">
      <w:pPr>
        <w:spacing w:after="0" w:line="240" w:lineRule="auto"/>
      </w:pPr>
      <w:r>
        <w:separator/>
      </w:r>
    </w:p>
  </w:footnote>
  <w:footnote w:type="continuationSeparator" w:id="0">
    <w:p w14:paraId="2291C12E" w14:textId="77777777" w:rsidR="0090221B" w:rsidRDefault="0090221B"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287D"/>
    <w:rsid w:val="00067C47"/>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02C59"/>
    <w:rsid w:val="00210AE0"/>
    <w:rsid w:val="0021153A"/>
    <w:rsid w:val="00212B90"/>
    <w:rsid w:val="00213CB4"/>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0B45"/>
    <w:rsid w:val="002C2C21"/>
    <w:rsid w:val="002C5777"/>
    <w:rsid w:val="002C5A33"/>
    <w:rsid w:val="002D0151"/>
    <w:rsid w:val="002D2E66"/>
    <w:rsid w:val="002D43D7"/>
    <w:rsid w:val="002D473B"/>
    <w:rsid w:val="002D73F8"/>
    <w:rsid w:val="002E1885"/>
    <w:rsid w:val="002E1AED"/>
    <w:rsid w:val="002E2D0E"/>
    <w:rsid w:val="002E44F2"/>
    <w:rsid w:val="002E60B1"/>
    <w:rsid w:val="002F3968"/>
    <w:rsid w:val="002F5DF8"/>
    <w:rsid w:val="002F7042"/>
    <w:rsid w:val="003010C5"/>
    <w:rsid w:val="003038B7"/>
    <w:rsid w:val="00303CFD"/>
    <w:rsid w:val="003109A6"/>
    <w:rsid w:val="003111AC"/>
    <w:rsid w:val="00314B6F"/>
    <w:rsid w:val="003157B6"/>
    <w:rsid w:val="00316093"/>
    <w:rsid w:val="00316518"/>
    <w:rsid w:val="00320D79"/>
    <w:rsid w:val="003217F1"/>
    <w:rsid w:val="00322B55"/>
    <w:rsid w:val="003253C7"/>
    <w:rsid w:val="00333397"/>
    <w:rsid w:val="003365BD"/>
    <w:rsid w:val="00341912"/>
    <w:rsid w:val="00342800"/>
    <w:rsid w:val="003451E7"/>
    <w:rsid w:val="00350766"/>
    <w:rsid w:val="0035187A"/>
    <w:rsid w:val="0035272E"/>
    <w:rsid w:val="00360BF1"/>
    <w:rsid w:val="00360F05"/>
    <w:rsid w:val="003617CE"/>
    <w:rsid w:val="00363A29"/>
    <w:rsid w:val="00363E6A"/>
    <w:rsid w:val="003647EF"/>
    <w:rsid w:val="0037161D"/>
    <w:rsid w:val="00371AED"/>
    <w:rsid w:val="0037525C"/>
    <w:rsid w:val="00376CD4"/>
    <w:rsid w:val="00382A92"/>
    <w:rsid w:val="00386E79"/>
    <w:rsid w:val="003918EE"/>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908D3"/>
    <w:rsid w:val="00591DA8"/>
    <w:rsid w:val="0059354A"/>
    <w:rsid w:val="005957A6"/>
    <w:rsid w:val="005958C0"/>
    <w:rsid w:val="005970BF"/>
    <w:rsid w:val="005970D5"/>
    <w:rsid w:val="00597C35"/>
    <w:rsid w:val="005A23B0"/>
    <w:rsid w:val="005A3C8B"/>
    <w:rsid w:val="005A60E0"/>
    <w:rsid w:val="005A6589"/>
    <w:rsid w:val="005B3D64"/>
    <w:rsid w:val="005C19EB"/>
    <w:rsid w:val="005D058B"/>
    <w:rsid w:val="005D0B53"/>
    <w:rsid w:val="005D224C"/>
    <w:rsid w:val="005E3FA2"/>
    <w:rsid w:val="005F4716"/>
    <w:rsid w:val="00603716"/>
    <w:rsid w:val="006203C3"/>
    <w:rsid w:val="0062694C"/>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4F2A"/>
    <w:rsid w:val="006F70B7"/>
    <w:rsid w:val="006F74FF"/>
    <w:rsid w:val="00701560"/>
    <w:rsid w:val="00707D93"/>
    <w:rsid w:val="00714C38"/>
    <w:rsid w:val="00715D03"/>
    <w:rsid w:val="007311D4"/>
    <w:rsid w:val="00735998"/>
    <w:rsid w:val="00736645"/>
    <w:rsid w:val="00736BB3"/>
    <w:rsid w:val="00740B32"/>
    <w:rsid w:val="00745757"/>
    <w:rsid w:val="0075230D"/>
    <w:rsid w:val="00757765"/>
    <w:rsid w:val="00757BBD"/>
    <w:rsid w:val="007612A6"/>
    <w:rsid w:val="00763540"/>
    <w:rsid w:val="00767785"/>
    <w:rsid w:val="00776C04"/>
    <w:rsid w:val="00783440"/>
    <w:rsid w:val="00784095"/>
    <w:rsid w:val="00785588"/>
    <w:rsid w:val="00786276"/>
    <w:rsid w:val="00786DC2"/>
    <w:rsid w:val="007910F0"/>
    <w:rsid w:val="007959F7"/>
    <w:rsid w:val="007A09FE"/>
    <w:rsid w:val="007A388F"/>
    <w:rsid w:val="007A3F5D"/>
    <w:rsid w:val="007A7078"/>
    <w:rsid w:val="007B4991"/>
    <w:rsid w:val="007B4B96"/>
    <w:rsid w:val="007B5DDF"/>
    <w:rsid w:val="007C2F60"/>
    <w:rsid w:val="007C32D0"/>
    <w:rsid w:val="007C7EA0"/>
    <w:rsid w:val="007D11B8"/>
    <w:rsid w:val="007D3F02"/>
    <w:rsid w:val="007D4E22"/>
    <w:rsid w:val="007D7712"/>
    <w:rsid w:val="007E792A"/>
    <w:rsid w:val="007F462B"/>
    <w:rsid w:val="00800EE4"/>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573B"/>
    <w:rsid w:val="00861040"/>
    <w:rsid w:val="00863226"/>
    <w:rsid w:val="00864F8E"/>
    <w:rsid w:val="00866721"/>
    <w:rsid w:val="00870D35"/>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5E26"/>
    <w:rsid w:val="008D637E"/>
    <w:rsid w:val="008D6AF8"/>
    <w:rsid w:val="008D6C43"/>
    <w:rsid w:val="008D6DA8"/>
    <w:rsid w:val="008E2EA0"/>
    <w:rsid w:val="008E3D98"/>
    <w:rsid w:val="008E58E1"/>
    <w:rsid w:val="008E5A2C"/>
    <w:rsid w:val="008F3AE9"/>
    <w:rsid w:val="008F4653"/>
    <w:rsid w:val="00901E85"/>
    <w:rsid w:val="00901F4D"/>
    <w:rsid w:val="0090221B"/>
    <w:rsid w:val="00904F54"/>
    <w:rsid w:val="00906603"/>
    <w:rsid w:val="00910856"/>
    <w:rsid w:val="00912C78"/>
    <w:rsid w:val="0093109E"/>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40D40"/>
    <w:rsid w:val="00A43439"/>
    <w:rsid w:val="00A47202"/>
    <w:rsid w:val="00A50F25"/>
    <w:rsid w:val="00A54D63"/>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15EC"/>
    <w:rsid w:val="00AB2DCA"/>
    <w:rsid w:val="00AB4816"/>
    <w:rsid w:val="00AB5797"/>
    <w:rsid w:val="00AB7770"/>
    <w:rsid w:val="00AC456D"/>
    <w:rsid w:val="00AC5532"/>
    <w:rsid w:val="00AC73E2"/>
    <w:rsid w:val="00AD0A63"/>
    <w:rsid w:val="00AE4F08"/>
    <w:rsid w:val="00AE5DF8"/>
    <w:rsid w:val="00AE73B2"/>
    <w:rsid w:val="00AF14FC"/>
    <w:rsid w:val="00AF2F79"/>
    <w:rsid w:val="00AF3963"/>
    <w:rsid w:val="00AF6670"/>
    <w:rsid w:val="00AF7560"/>
    <w:rsid w:val="00B10CEB"/>
    <w:rsid w:val="00B114F7"/>
    <w:rsid w:val="00B11948"/>
    <w:rsid w:val="00B206BE"/>
    <w:rsid w:val="00B219BB"/>
    <w:rsid w:val="00B24047"/>
    <w:rsid w:val="00B24464"/>
    <w:rsid w:val="00B25E3F"/>
    <w:rsid w:val="00B30599"/>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8099B"/>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CCB"/>
    <w:rsid w:val="00C91631"/>
    <w:rsid w:val="00C93B67"/>
    <w:rsid w:val="00C9629D"/>
    <w:rsid w:val="00CA6A74"/>
    <w:rsid w:val="00CB3777"/>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FA7"/>
    <w:rsid w:val="00FA4FC6"/>
    <w:rsid w:val="00FA715B"/>
    <w:rsid w:val="00FB3D05"/>
    <w:rsid w:val="00FB6992"/>
    <w:rsid w:val="00FC0823"/>
    <w:rsid w:val="00FC0DED"/>
    <w:rsid w:val="00FC1469"/>
    <w:rsid w:val="00FC1914"/>
    <w:rsid w:val="00FC2F11"/>
    <w:rsid w:val="00FC3513"/>
    <w:rsid w:val="00FD07E5"/>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krzyzek\Desktop\0000%20Work%20Remote%20COVID\HWOL%20weekly\20_08_14%20weekly%20new%20ads%20tables.xlsx" TargetMode="External"/><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8/8/20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'weekly line'!$B$27:$B$58</c:f>
              <c:numCache>
                <c:formatCode>m/d/yy;@</c:formatCode>
                <c:ptCount val="32"/>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numCache>
            </c:numRef>
          </c:cat>
          <c:val>
            <c:numRef>
              <c:f>'weekly line'!$C$27:$C$58</c:f>
              <c:numCache>
                <c:formatCode>General</c:formatCode>
                <c:ptCount val="32"/>
                <c:pt idx="0">
                  <c:v>5675</c:v>
                </c:pt>
                <c:pt idx="1">
                  <c:v>5376</c:v>
                </c:pt>
                <c:pt idx="2">
                  <c:v>4610</c:v>
                </c:pt>
                <c:pt idx="3">
                  <c:v>4635</c:v>
                </c:pt>
                <c:pt idx="4">
                  <c:v>5641</c:v>
                </c:pt>
                <c:pt idx="5">
                  <c:v>5801</c:v>
                </c:pt>
                <c:pt idx="6">
                  <c:v>7662</c:v>
                </c:pt>
                <c:pt idx="7">
                  <c:v>5716</c:v>
                </c:pt>
                <c:pt idx="8">
                  <c:v>5267</c:v>
                </c:pt>
                <c:pt idx="9">
                  <c:v>7242</c:v>
                </c:pt>
                <c:pt idx="10">
                  <c:v>4410</c:v>
                </c:pt>
                <c:pt idx="11">
                  <c:v>5542</c:v>
                </c:pt>
                <c:pt idx="12">
                  <c:v>3391</c:v>
                </c:pt>
                <c:pt idx="13">
                  <c:v>3381</c:v>
                </c:pt>
                <c:pt idx="14">
                  <c:v>2786</c:v>
                </c:pt>
                <c:pt idx="15">
                  <c:v>2726</c:v>
                </c:pt>
                <c:pt idx="16">
                  <c:v>2937</c:v>
                </c:pt>
                <c:pt idx="17">
                  <c:v>2135</c:v>
                </c:pt>
                <c:pt idx="18">
                  <c:v>3180</c:v>
                </c:pt>
                <c:pt idx="19">
                  <c:v>2274</c:v>
                </c:pt>
                <c:pt idx="20">
                  <c:v>3659</c:v>
                </c:pt>
                <c:pt idx="21">
                  <c:v>4401</c:v>
                </c:pt>
                <c:pt idx="22">
                  <c:v>4378</c:v>
                </c:pt>
                <c:pt idx="23">
                  <c:v>5984</c:v>
                </c:pt>
                <c:pt idx="24">
                  <c:v>5015</c:v>
                </c:pt>
                <c:pt idx="25">
                  <c:v>5588</c:v>
                </c:pt>
                <c:pt idx="26">
                  <c:v>4047</c:v>
                </c:pt>
                <c:pt idx="27">
                  <c:v>4683</c:v>
                </c:pt>
                <c:pt idx="28">
                  <c:v>4186</c:v>
                </c:pt>
                <c:pt idx="29">
                  <c:v>5156</c:v>
                </c:pt>
                <c:pt idx="30">
                  <c:v>5590</c:v>
                </c:pt>
                <c:pt idx="31">
                  <c:v>5433</c:v>
                </c:pt>
              </c:numCache>
            </c:numRef>
          </c:val>
          <c:smooth val="0"/>
          <c:extLst xmlns:c16r2="http://schemas.microsoft.com/office/drawing/2015/06/chart">
            <c:ext xmlns:c16="http://schemas.microsoft.com/office/drawing/2014/chart" uri="{C3380CC4-5D6E-409C-BE32-E72D297353CC}">
              <c16:uniqueId val="{00000000-2D5F-4652-A440-5641EFF22983}"/>
            </c:ext>
          </c:extLst>
        </c:ser>
        <c:dLbls>
          <c:showLegendKey val="0"/>
          <c:showVal val="0"/>
          <c:showCatName val="0"/>
          <c:showSerName val="0"/>
          <c:showPercent val="0"/>
          <c:showBubbleSize val="0"/>
        </c:dLbls>
        <c:marker val="1"/>
        <c:smooth val="0"/>
        <c:axId val="42049920"/>
        <c:axId val="42052224"/>
      </c:lineChart>
      <c:dateAx>
        <c:axId val="42049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052224"/>
        <c:crosses val="autoZero"/>
        <c:auto val="1"/>
        <c:lblOffset val="100"/>
        <c:baseTimeUnit val="days"/>
      </c:dateAx>
      <c:valAx>
        <c:axId val="42052224"/>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499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0.68658</cdr:x>
      <cdr:y>0.90391</cdr:y>
    </cdr:from>
    <cdr:to>
      <cdr:x>1</cdr:x>
      <cdr:y>1</cdr:y>
    </cdr:to>
    <cdr:sp macro="" textlink="">
      <cdr:nvSpPr>
        <cdr:cNvPr id="2" name="TextBox 1">
          <a:extLst xmlns:a="http://schemas.openxmlformats.org/drawingml/2006/main">
            <a:ext uri="{FF2B5EF4-FFF2-40B4-BE49-F238E27FC236}">
              <a16:creationId xmlns="" xmlns:a16="http://schemas.microsoft.com/office/drawing/2014/main" id="{E460E6BC-C473-4386-84E9-248EFBE951C1}"/>
            </a:ext>
          </a:extLst>
        </cdr:cNvPr>
        <cdr:cNvSpPr txBox="1"/>
      </cdr:nvSpPr>
      <cdr:spPr>
        <a:xfrm xmlns:a="http://schemas.openxmlformats.org/drawingml/2006/main">
          <a:off x="4701600" y="2671890"/>
          <a:ext cx="2146240" cy="284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54C7-1E56-48D9-B36E-EE34C358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2020-08-14T19:14:00Z</dcterms:created>
  <dcterms:modified xsi:type="dcterms:W3CDTF">2020-08-14T19:14:00Z</dcterms:modified>
</cp:coreProperties>
</file>